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ED7D2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D7D29">
              <w:rPr>
                <w:rFonts w:ascii="Times New Roman" w:hAnsi="Times New Roman"/>
                <w:sz w:val="24"/>
                <w:szCs w:val="24"/>
                <w:lang w:val="en-GB"/>
              </w:rPr>
              <w:t>Branded Banat Honey Route  multifunctional trailers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ED7D29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D7D29">
              <w:rPr>
                <w:rFonts w:ascii="Times New Roman" w:hAnsi="Times New Roman"/>
                <w:sz w:val="24"/>
                <w:szCs w:val="24"/>
                <w:lang w:val="en-GB"/>
              </w:rPr>
              <w:t>RORS00240/RDASB/TD7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8F0" w:rsidRDefault="006E58F0">
      <w:r>
        <w:separator/>
      </w:r>
    </w:p>
  </w:endnote>
  <w:endnote w:type="continuationSeparator" w:id="1">
    <w:p w:rsidR="006E58F0" w:rsidRDefault="006E5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A65084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65084" w:rsidRPr="004B45DF">
      <w:rPr>
        <w:rFonts w:ascii="Times New Roman" w:hAnsi="Times New Roman"/>
        <w:sz w:val="18"/>
        <w:szCs w:val="18"/>
      </w:rPr>
      <w:fldChar w:fldCharType="separate"/>
    </w:r>
    <w:r w:rsidR="00ED7D29">
      <w:rPr>
        <w:rFonts w:ascii="Times New Roman" w:hAnsi="Times New Roman"/>
        <w:noProof/>
        <w:sz w:val="18"/>
        <w:szCs w:val="18"/>
        <w:lang w:val="en-GB"/>
      </w:rPr>
      <w:t>1</w:t>
    </w:r>
    <w:r w:rsidR="00A65084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A65084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A65084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65084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A65084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A65084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8F0" w:rsidRDefault="006E58F0">
      <w:r>
        <w:separator/>
      </w:r>
    </w:p>
  </w:footnote>
  <w:footnote w:type="continuationSeparator" w:id="1">
    <w:p w:rsidR="006E58F0" w:rsidRDefault="006E58F0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06FD8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2EC3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EC5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C2FB2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58F0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B2E81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65084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76E2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300B"/>
    <w:rsid w:val="00DC50E2"/>
    <w:rsid w:val="00DC54A0"/>
    <w:rsid w:val="00DC6C9C"/>
    <w:rsid w:val="00DD0624"/>
    <w:rsid w:val="00DF7327"/>
    <w:rsid w:val="00E07EDB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D7D29"/>
    <w:rsid w:val="00EE0ED9"/>
    <w:rsid w:val="00EE2E55"/>
    <w:rsid w:val="00EE6FD0"/>
    <w:rsid w:val="00F00A6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107</Words>
  <Characters>612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2025-10-19T14:35:00Z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